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73BB7" w14:textId="3734E3D3" w:rsidR="003A1EFD" w:rsidRPr="009C39E8" w:rsidRDefault="003A1EFD" w:rsidP="00E968FD">
      <w:pPr>
        <w:spacing w:after="0" w:line="240" w:lineRule="auto"/>
        <w:ind w:left="720" w:hanging="360"/>
        <w:jc w:val="center"/>
        <w:rPr>
          <w:b/>
          <w:bCs/>
          <w:sz w:val="28"/>
          <w:szCs w:val="28"/>
        </w:rPr>
      </w:pPr>
      <w:r w:rsidRPr="009C39E8">
        <w:rPr>
          <w:b/>
          <w:bCs/>
          <w:sz w:val="28"/>
          <w:szCs w:val="28"/>
        </w:rPr>
        <w:t>Creekside Village Homeowners Association, Inc.</w:t>
      </w:r>
    </w:p>
    <w:p w14:paraId="4CFACD4C" w14:textId="54ABA3DB" w:rsidR="003A1EFD" w:rsidRPr="009C39E8" w:rsidRDefault="003A1EFD" w:rsidP="00E968FD">
      <w:pPr>
        <w:spacing w:after="0" w:line="240" w:lineRule="auto"/>
        <w:ind w:left="720" w:hanging="360"/>
        <w:jc w:val="center"/>
        <w:rPr>
          <w:b/>
          <w:bCs/>
          <w:sz w:val="28"/>
          <w:szCs w:val="28"/>
        </w:rPr>
      </w:pPr>
      <w:r w:rsidRPr="009C39E8">
        <w:rPr>
          <w:b/>
          <w:bCs/>
          <w:sz w:val="28"/>
          <w:szCs w:val="28"/>
        </w:rPr>
        <w:t>Rules and Regulations Summary</w:t>
      </w:r>
    </w:p>
    <w:p w14:paraId="2197FC8D" w14:textId="77777777" w:rsidR="00E968FD" w:rsidRPr="000E5535" w:rsidRDefault="00E968FD" w:rsidP="00E968FD">
      <w:pPr>
        <w:spacing w:after="0" w:line="240" w:lineRule="auto"/>
        <w:ind w:left="720" w:hanging="360"/>
        <w:jc w:val="center"/>
        <w:rPr>
          <w:b/>
          <w:bCs/>
        </w:rPr>
      </w:pPr>
    </w:p>
    <w:p w14:paraId="753B7803" w14:textId="2E3D2127" w:rsidR="00132C4E" w:rsidRDefault="00132C4E" w:rsidP="00F03733">
      <w:pPr>
        <w:rPr>
          <w:sz w:val="22"/>
          <w:szCs w:val="22"/>
        </w:rPr>
      </w:pPr>
      <w:r>
        <w:rPr>
          <w:sz w:val="22"/>
          <w:szCs w:val="22"/>
        </w:rPr>
        <w:t xml:space="preserve">This summary includes the most frequently referenced regulations. </w:t>
      </w:r>
      <w:r w:rsidR="00C27ABE" w:rsidRPr="00E64327">
        <w:rPr>
          <w:sz w:val="22"/>
          <w:szCs w:val="22"/>
        </w:rPr>
        <w:t xml:space="preserve">Homeowners should refer to the </w:t>
      </w:r>
      <w:bookmarkStart w:id="0" w:name="_Hlk50382288"/>
      <w:r w:rsidR="00C27ABE" w:rsidRPr="00E64327">
        <w:rPr>
          <w:sz w:val="22"/>
          <w:szCs w:val="22"/>
        </w:rPr>
        <w:t xml:space="preserve">Bylaws and Covenants </w:t>
      </w:r>
      <w:bookmarkEnd w:id="0"/>
      <w:r w:rsidR="00C27ABE" w:rsidRPr="00E64327">
        <w:rPr>
          <w:sz w:val="22"/>
          <w:szCs w:val="22"/>
        </w:rPr>
        <w:t xml:space="preserve">with questions regarding any issues not covered in this summary or contact the property manager or a member of the </w:t>
      </w:r>
      <w:r w:rsidR="009C39E8">
        <w:rPr>
          <w:sz w:val="22"/>
          <w:szCs w:val="22"/>
        </w:rPr>
        <w:t>B</w:t>
      </w:r>
      <w:r w:rsidR="00C27ABE" w:rsidRPr="00E64327">
        <w:rPr>
          <w:sz w:val="22"/>
          <w:szCs w:val="22"/>
        </w:rPr>
        <w:t xml:space="preserve">oard of </w:t>
      </w:r>
      <w:r w:rsidR="009C39E8">
        <w:rPr>
          <w:sz w:val="22"/>
          <w:szCs w:val="22"/>
        </w:rPr>
        <w:t>D</w:t>
      </w:r>
      <w:r w:rsidR="00C27ABE" w:rsidRPr="00E64327">
        <w:rPr>
          <w:sz w:val="22"/>
          <w:szCs w:val="22"/>
        </w:rPr>
        <w:t>irectors.</w:t>
      </w:r>
      <w:r>
        <w:rPr>
          <w:sz w:val="22"/>
          <w:szCs w:val="22"/>
        </w:rPr>
        <w:t xml:space="preserve"> </w:t>
      </w:r>
      <w:r w:rsidR="00127826" w:rsidRPr="00E64327">
        <w:rPr>
          <w:sz w:val="22"/>
          <w:szCs w:val="22"/>
        </w:rPr>
        <w:t xml:space="preserve"> </w:t>
      </w:r>
    </w:p>
    <w:p w14:paraId="15A48C6B" w14:textId="69F426F4" w:rsidR="00C27ABE" w:rsidRDefault="00127826" w:rsidP="00F03733">
      <w:pPr>
        <w:rPr>
          <w:sz w:val="22"/>
          <w:szCs w:val="22"/>
        </w:rPr>
      </w:pPr>
      <w:r w:rsidRPr="00E64327">
        <w:rPr>
          <w:sz w:val="22"/>
          <w:szCs w:val="22"/>
        </w:rPr>
        <w:t>Homeowners are responsible for their tenants and guest.</w:t>
      </w:r>
      <w:r w:rsidR="001421BE" w:rsidRPr="00E64327">
        <w:rPr>
          <w:sz w:val="22"/>
          <w:szCs w:val="22"/>
        </w:rPr>
        <w:t xml:space="preserve"> The homeowner and/or resident are responsible for any damages caused to the common ground</w:t>
      </w:r>
      <w:r w:rsidR="00DC5ED5">
        <w:rPr>
          <w:sz w:val="22"/>
          <w:szCs w:val="22"/>
        </w:rPr>
        <w:t>s</w:t>
      </w:r>
      <w:r w:rsidR="006C5BD2">
        <w:rPr>
          <w:sz w:val="22"/>
          <w:szCs w:val="22"/>
        </w:rPr>
        <w:t>.</w:t>
      </w:r>
      <w:r w:rsidR="00132C4E">
        <w:rPr>
          <w:sz w:val="22"/>
          <w:szCs w:val="22"/>
        </w:rPr>
        <w:t xml:space="preserve"> </w:t>
      </w:r>
      <w:r w:rsidRPr="00E64327">
        <w:rPr>
          <w:sz w:val="22"/>
          <w:szCs w:val="22"/>
        </w:rPr>
        <w:t>Lots are zoned for single family residential purposes. No business or commercial enterprise may be carried out upon the premises.</w:t>
      </w:r>
      <w:r w:rsidR="001421BE" w:rsidRPr="00E64327">
        <w:rPr>
          <w:sz w:val="22"/>
          <w:szCs w:val="22"/>
        </w:rPr>
        <w:t xml:space="preserve"> </w:t>
      </w:r>
    </w:p>
    <w:p w14:paraId="4A1C48F4" w14:textId="77777777" w:rsidR="00C73DEB" w:rsidRPr="00E64327" w:rsidRDefault="00C73DEB" w:rsidP="00F03733">
      <w:pPr>
        <w:rPr>
          <w:sz w:val="22"/>
          <w:szCs w:val="22"/>
        </w:rPr>
      </w:pPr>
    </w:p>
    <w:p w14:paraId="4E0BAD7D" w14:textId="2E5435C5" w:rsidR="008602CA" w:rsidRPr="00E64327" w:rsidRDefault="008602CA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Exterior Changes</w:t>
      </w:r>
      <w:r w:rsidR="00211F55" w:rsidRPr="00E64327">
        <w:rPr>
          <w:b/>
          <w:bCs/>
          <w:sz w:val="22"/>
          <w:szCs w:val="22"/>
        </w:rPr>
        <w:t xml:space="preserve"> and Outbuildings</w:t>
      </w:r>
      <w:r w:rsidRPr="00E64327">
        <w:rPr>
          <w:b/>
          <w:bCs/>
          <w:sz w:val="22"/>
          <w:szCs w:val="22"/>
        </w:rPr>
        <w:t>:</w:t>
      </w:r>
      <w:r w:rsidRPr="00E64327">
        <w:rPr>
          <w:sz w:val="22"/>
          <w:szCs w:val="22"/>
        </w:rPr>
        <w:t xml:space="preserve"> All exterior changes or additions must be approved </w:t>
      </w:r>
      <w:r w:rsidR="008A545D" w:rsidRPr="00E64327">
        <w:rPr>
          <w:sz w:val="22"/>
          <w:szCs w:val="22"/>
        </w:rPr>
        <w:t xml:space="preserve">in writing </w:t>
      </w:r>
      <w:r w:rsidRPr="00E64327">
        <w:rPr>
          <w:sz w:val="22"/>
          <w:szCs w:val="22"/>
        </w:rPr>
        <w:t>by the Architectural Committee to include exterior storage</w:t>
      </w:r>
      <w:r w:rsidR="001816C6" w:rsidRPr="00E64327">
        <w:rPr>
          <w:sz w:val="22"/>
          <w:szCs w:val="22"/>
        </w:rPr>
        <w:t xml:space="preserve"> and painting</w:t>
      </w:r>
      <w:r w:rsidRPr="00E64327">
        <w:rPr>
          <w:sz w:val="22"/>
          <w:szCs w:val="22"/>
        </w:rPr>
        <w:t xml:space="preserve">. No pre-fabricated buildings or structures composed in part or whole of metal, tin, or aluminum shall be allowed. </w:t>
      </w:r>
      <w:r w:rsidR="008A545D" w:rsidRPr="00E64327">
        <w:rPr>
          <w:sz w:val="22"/>
          <w:szCs w:val="22"/>
        </w:rPr>
        <w:t>The exterior of the dwelling must be kept in good repair at all times.</w:t>
      </w:r>
      <w:r w:rsidR="00745E99" w:rsidRPr="00E64327">
        <w:rPr>
          <w:sz w:val="22"/>
          <w:szCs w:val="22"/>
        </w:rPr>
        <w:t xml:space="preserve"> No structure of a temporary nature shall be erected on a lot.</w:t>
      </w:r>
      <w:r w:rsidR="007629AB" w:rsidRPr="00E64327">
        <w:rPr>
          <w:sz w:val="22"/>
          <w:szCs w:val="22"/>
        </w:rPr>
        <w:t xml:space="preserve"> </w:t>
      </w:r>
    </w:p>
    <w:p w14:paraId="2EB3E50B" w14:textId="1CD1D5FE" w:rsidR="008602CA" w:rsidRPr="00E64327" w:rsidRDefault="008602CA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Fencing:</w:t>
      </w:r>
      <w:r w:rsidRPr="00E64327">
        <w:rPr>
          <w:sz w:val="22"/>
          <w:szCs w:val="22"/>
        </w:rPr>
        <w:t xml:space="preserve"> All new or </w:t>
      </w:r>
      <w:r w:rsidR="008E7378">
        <w:rPr>
          <w:sz w:val="22"/>
          <w:szCs w:val="22"/>
        </w:rPr>
        <w:t>replacement</w:t>
      </w:r>
      <w:r w:rsidRPr="00E64327">
        <w:rPr>
          <w:sz w:val="22"/>
          <w:szCs w:val="22"/>
        </w:rPr>
        <w:t xml:space="preserve"> fencing requires approval </w:t>
      </w:r>
      <w:r w:rsidR="009C39E8">
        <w:rPr>
          <w:sz w:val="22"/>
          <w:szCs w:val="22"/>
        </w:rPr>
        <w:t>by</w:t>
      </w:r>
      <w:r w:rsidRPr="00E64327">
        <w:rPr>
          <w:sz w:val="22"/>
          <w:szCs w:val="22"/>
        </w:rPr>
        <w:t xml:space="preserve"> </w:t>
      </w:r>
      <w:bookmarkStart w:id="1" w:name="_Hlk34681421"/>
      <w:r w:rsidR="009C39E8">
        <w:rPr>
          <w:sz w:val="22"/>
          <w:szCs w:val="22"/>
        </w:rPr>
        <w:t xml:space="preserve">the </w:t>
      </w:r>
      <w:r w:rsidRPr="00E64327">
        <w:rPr>
          <w:sz w:val="22"/>
          <w:szCs w:val="22"/>
        </w:rPr>
        <w:t>Architectural Committee</w:t>
      </w:r>
      <w:bookmarkEnd w:id="1"/>
      <w:r w:rsidRPr="00E64327">
        <w:rPr>
          <w:sz w:val="22"/>
          <w:szCs w:val="22"/>
        </w:rPr>
        <w:t xml:space="preserve">. Fences shall not be more than 6 feet high and may not be </w:t>
      </w:r>
      <w:r w:rsidR="009C39E8">
        <w:rPr>
          <w:sz w:val="22"/>
          <w:szCs w:val="22"/>
        </w:rPr>
        <w:t xml:space="preserve">made of </w:t>
      </w:r>
      <w:r w:rsidRPr="00E64327">
        <w:rPr>
          <w:sz w:val="22"/>
          <w:szCs w:val="22"/>
        </w:rPr>
        <w:t xml:space="preserve">chain link. </w:t>
      </w:r>
    </w:p>
    <w:p w14:paraId="604683A4" w14:textId="0A7846BF" w:rsidR="008A545D" w:rsidRPr="00E64327" w:rsidRDefault="008A545D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Satellite Dishes</w:t>
      </w:r>
      <w:r w:rsidRPr="00E64327">
        <w:rPr>
          <w:sz w:val="22"/>
          <w:szCs w:val="22"/>
        </w:rPr>
        <w:t>: No outside radio-TV antennas or satellite dishes may be erected on a lot without prior approval from the Architectural committee. Any such addition must be shielded from sight by placing them on the side or back of the home or yard.</w:t>
      </w:r>
      <w:r w:rsidR="00577D26" w:rsidRPr="00E64327">
        <w:rPr>
          <w:sz w:val="22"/>
          <w:szCs w:val="22"/>
        </w:rPr>
        <w:t xml:space="preserve"> </w:t>
      </w:r>
    </w:p>
    <w:p w14:paraId="6228E43E" w14:textId="13DA208B" w:rsidR="00736120" w:rsidRPr="00E64327" w:rsidRDefault="00736120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Vehicles:</w:t>
      </w:r>
      <w:r w:rsidRPr="00E64327">
        <w:rPr>
          <w:sz w:val="22"/>
          <w:szCs w:val="22"/>
        </w:rPr>
        <w:t xml:space="preserve"> Only automobiles, pick-up trucks or vans of a three-quarter ton or smaller and motorcycles allowed. All vehicles must be registered </w:t>
      </w:r>
      <w:r w:rsidR="00B56667">
        <w:rPr>
          <w:sz w:val="22"/>
          <w:szCs w:val="22"/>
        </w:rPr>
        <w:t>and</w:t>
      </w:r>
      <w:r w:rsidRPr="00E64327">
        <w:rPr>
          <w:sz w:val="22"/>
          <w:szCs w:val="22"/>
        </w:rPr>
        <w:t xml:space="preserve"> inspected.</w:t>
      </w:r>
      <w:r w:rsidR="00134855">
        <w:rPr>
          <w:sz w:val="22"/>
          <w:szCs w:val="22"/>
        </w:rPr>
        <w:t xml:space="preserve"> </w:t>
      </w:r>
      <w:r w:rsidR="00134855" w:rsidRPr="0020213B">
        <w:rPr>
          <w:sz w:val="22"/>
          <w:szCs w:val="22"/>
        </w:rPr>
        <w:t>No parking or driving on the grass in common areas.</w:t>
      </w:r>
    </w:p>
    <w:p w14:paraId="4CC775DF" w14:textId="7E14F198" w:rsidR="0091741B" w:rsidRPr="00E64327" w:rsidRDefault="008602CA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Trailers:</w:t>
      </w:r>
      <w:r w:rsidRPr="00E64327">
        <w:rPr>
          <w:sz w:val="22"/>
          <w:szCs w:val="22"/>
        </w:rPr>
        <w:t xml:space="preserve"> No trailers, campers, mobile homes, or temporary homes may be place</w:t>
      </w:r>
      <w:r w:rsidR="003663C2">
        <w:rPr>
          <w:sz w:val="22"/>
          <w:szCs w:val="22"/>
        </w:rPr>
        <w:t>d</w:t>
      </w:r>
      <w:r w:rsidRPr="00E64327">
        <w:rPr>
          <w:sz w:val="22"/>
          <w:szCs w:val="22"/>
        </w:rPr>
        <w:t xml:space="preserve"> on a lot. </w:t>
      </w:r>
    </w:p>
    <w:p w14:paraId="73816400" w14:textId="4CE759B3" w:rsidR="0091741B" w:rsidRPr="00E64327" w:rsidRDefault="0091741B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Pets:</w:t>
      </w:r>
      <w:r w:rsidRPr="00E64327">
        <w:rPr>
          <w:sz w:val="22"/>
          <w:szCs w:val="22"/>
        </w:rPr>
        <w:t xml:space="preserve"> </w:t>
      </w:r>
      <w:r w:rsidR="009C040D" w:rsidRPr="00E64327">
        <w:rPr>
          <w:rFonts w:eastAsia="Times New Roman"/>
          <w:bCs/>
          <w:sz w:val="22"/>
          <w:szCs w:val="22"/>
        </w:rPr>
        <w:t xml:space="preserve">No animals, livestock, or poultry of any kind shall be kept or </w:t>
      </w:r>
      <w:r w:rsidR="00736120" w:rsidRPr="00E64327">
        <w:rPr>
          <w:rFonts w:eastAsia="Times New Roman"/>
          <w:bCs/>
          <w:sz w:val="22"/>
          <w:szCs w:val="22"/>
        </w:rPr>
        <w:t>bred</w:t>
      </w:r>
      <w:r w:rsidR="003B1C6A">
        <w:rPr>
          <w:rFonts w:eastAsia="Times New Roman"/>
          <w:bCs/>
          <w:sz w:val="22"/>
          <w:szCs w:val="22"/>
        </w:rPr>
        <w:t>.</w:t>
      </w:r>
      <w:r w:rsidR="00736120" w:rsidRPr="00E64327">
        <w:rPr>
          <w:rFonts w:eastAsia="Times New Roman"/>
          <w:bCs/>
          <w:sz w:val="22"/>
          <w:szCs w:val="22"/>
        </w:rPr>
        <w:t xml:space="preserve"> </w:t>
      </w:r>
      <w:r w:rsidR="003B1C6A" w:rsidRPr="0020213B">
        <w:rPr>
          <w:rFonts w:eastAsia="Times New Roman"/>
          <w:bCs/>
          <w:sz w:val="22"/>
          <w:szCs w:val="22"/>
        </w:rPr>
        <w:t xml:space="preserve">A limit of </w:t>
      </w:r>
      <w:r w:rsidRPr="0020213B">
        <w:rPr>
          <w:sz w:val="22"/>
          <w:szCs w:val="22"/>
        </w:rPr>
        <w:t xml:space="preserve">2 dogs </w:t>
      </w:r>
      <w:r w:rsidR="003B1C6A" w:rsidRPr="0020213B">
        <w:rPr>
          <w:sz w:val="22"/>
          <w:szCs w:val="22"/>
        </w:rPr>
        <w:t xml:space="preserve">per </w:t>
      </w:r>
      <w:r w:rsidR="00736120" w:rsidRPr="0020213B">
        <w:rPr>
          <w:sz w:val="22"/>
          <w:szCs w:val="22"/>
        </w:rPr>
        <w:t>household</w:t>
      </w:r>
      <w:r w:rsidRPr="0020213B">
        <w:rPr>
          <w:sz w:val="22"/>
          <w:szCs w:val="22"/>
        </w:rPr>
        <w:t xml:space="preserve">. </w:t>
      </w:r>
      <w:r w:rsidR="000B7FD7" w:rsidRPr="0020213B">
        <w:rPr>
          <w:sz w:val="22"/>
          <w:szCs w:val="22"/>
        </w:rPr>
        <w:t>All city regulations must also be followed</w:t>
      </w:r>
      <w:r w:rsidR="009C040D" w:rsidRPr="0020213B">
        <w:rPr>
          <w:sz w:val="22"/>
          <w:szCs w:val="22"/>
        </w:rPr>
        <w:t xml:space="preserve"> to include waste disposal, leash laws, noise ordinance, and rabies vaccinations.</w:t>
      </w:r>
      <w:r w:rsidR="009C040D" w:rsidRPr="00E64327">
        <w:rPr>
          <w:sz w:val="22"/>
          <w:szCs w:val="22"/>
        </w:rPr>
        <w:t xml:space="preserve"> </w:t>
      </w:r>
    </w:p>
    <w:p w14:paraId="6C484E39" w14:textId="01CC68FD" w:rsidR="000B7FD7" w:rsidRPr="00E64327" w:rsidRDefault="000B7FD7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Trash:</w:t>
      </w:r>
      <w:r w:rsidRPr="00E64327">
        <w:rPr>
          <w:sz w:val="22"/>
          <w:szCs w:val="22"/>
        </w:rPr>
        <w:t xml:space="preserve"> </w:t>
      </w:r>
      <w:r w:rsidR="003B1C6A" w:rsidRPr="00E64327">
        <w:rPr>
          <w:sz w:val="22"/>
          <w:szCs w:val="22"/>
        </w:rPr>
        <w:t xml:space="preserve">All trash and recycling bins must be kept out of view. </w:t>
      </w:r>
      <w:r w:rsidRPr="00E64327">
        <w:rPr>
          <w:sz w:val="22"/>
          <w:szCs w:val="22"/>
        </w:rPr>
        <w:t>No trash, ashes, garbage, or other refuse shall be stored, dumped, or accumulated on the exterior of any dwelling. No burning of refuse allowed</w:t>
      </w:r>
      <w:r w:rsidR="00DC7FE0" w:rsidRPr="00E64327">
        <w:rPr>
          <w:sz w:val="22"/>
          <w:szCs w:val="22"/>
        </w:rPr>
        <w:t>.</w:t>
      </w:r>
    </w:p>
    <w:p w14:paraId="67D425F9" w14:textId="570F7B55" w:rsidR="00DC7FE0" w:rsidRPr="00E64327" w:rsidRDefault="00DC7FE0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 xml:space="preserve">Exterior storage: </w:t>
      </w:r>
      <w:r w:rsidRPr="00E64327">
        <w:rPr>
          <w:sz w:val="22"/>
          <w:szCs w:val="22"/>
        </w:rPr>
        <w:t xml:space="preserve"> No items shall be placed or stored on the exterior of a dwelling without the prior written consent of the committee.</w:t>
      </w:r>
    </w:p>
    <w:p w14:paraId="254C575E" w14:textId="6C3D21BA" w:rsidR="000B7FD7" w:rsidRDefault="000B7FD7" w:rsidP="00F03733">
      <w:pPr>
        <w:rPr>
          <w:sz w:val="22"/>
          <w:szCs w:val="22"/>
        </w:rPr>
      </w:pPr>
      <w:r w:rsidRPr="00E64327">
        <w:rPr>
          <w:b/>
          <w:bCs/>
          <w:sz w:val="22"/>
          <w:szCs w:val="22"/>
        </w:rPr>
        <w:t>Signage:</w:t>
      </w:r>
      <w:r w:rsidRPr="00E64327">
        <w:rPr>
          <w:sz w:val="22"/>
          <w:szCs w:val="22"/>
        </w:rPr>
        <w:t xml:space="preserve"> Signs are not permitted, except for standard rent/for sale and </w:t>
      </w:r>
      <w:r w:rsidR="00C339A8">
        <w:rPr>
          <w:sz w:val="22"/>
          <w:szCs w:val="22"/>
        </w:rPr>
        <w:t>political</w:t>
      </w:r>
      <w:r w:rsidRPr="00E64327">
        <w:rPr>
          <w:sz w:val="22"/>
          <w:szCs w:val="22"/>
        </w:rPr>
        <w:t xml:space="preserve"> signs not to excee</w:t>
      </w:r>
      <w:r w:rsidR="009C040D" w:rsidRPr="00E64327">
        <w:rPr>
          <w:sz w:val="22"/>
          <w:szCs w:val="22"/>
        </w:rPr>
        <w:t>d</w:t>
      </w:r>
      <w:r w:rsidR="008A545D" w:rsidRPr="00E64327">
        <w:rPr>
          <w:sz w:val="22"/>
          <w:szCs w:val="22"/>
        </w:rPr>
        <w:t xml:space="preserve"> 6 Sq. F</w:t>
      </w:r>
      <w:r w:rsidR="008A545D" w:rsidRPr="0020213B">
        <w:rPr>
          <w:sz w:val="22"/>
          <w:szCs w:val="22"/>
        </w:rPr>
        <w:t>t.</w:t>
      </w:r>
      <w:r w:rsidR="00E24EC6" w:rsidRPr="0020213B">
        <w:rPr>
          <w:sz w:val="22"/>
          <w:szCs w:val="22"/>
        </w:rPr>
        <w:t xml:space="preserve"> </w:t>
      </w:r>
      <w:r w:rsidR="00595477">
        <w:rPr>
          <w:sz w:val="22"/>
          <w:szCs w:val="22"/>
        </w:rPr>
        <w:t>Political</w:t>
      </w:r>
      <w:r w:rsidR="00E24EC6" w:rsidRPr="0020213B">
        <w:rPr>
          <w:sz w:val="22"/>
          <w:szCs w:val="22"/>
        </w:rPr>
        <w:t xml:space="preserve"> signs must follow the City of New Bern ordinances.</w:t>
      </w:r>
    </w:p>
    <w:p w14:paraId="333695CD" w14:textId="157AD1BC" w:rsidR="00977584" w:rsidRPr="00E64327" w:rsidRDefault="00977584" w:rsidP="00F03733">
      <w:pPr>
        <w:rPr>
          <w:sz w:val="22"/>
          <w:szCs w:val="22"/>
        </w:rPr>
      </w:pPr>
      <w:r>
        <w:rPr>
          <w:sz w:val="22"/>
          <w:szCs w:val="22"/>
        </w:rPr>
        <w:t xml:space="preserve">For a copy of the </w:t>
      </w:r>
      <w:r w:rsidRPr="00E64327">
        <w:rPr>
          <w:sz w:val="22"/>
          <w:szCs w:val="22"/>
        </w:rPr>
        <w:t>Bylaws and Covenants</w:t>
      </w:r>
      <w:r>
        <w:rPr>
          <w:sz w:val="22"/>
          <w:szCs w:val="22"/>
        </w:rPr>
        <w:t xml:space="preserve">, contact the property manager or visit www.thecreeksidevillagehoa.com. </w:t>
      </w:r>
    </w:p>
    <w:p w14:paraId="4E707BD7" w14:textId="77777777" w:rsidR="00FC6CC1" w:rsidRDefault="00FC6CC1" w:rsidP="009C3FD1"/>
    <w:p w14:paraId="0161964E" w14:textId="108787D4" w:rsidR="0020213B" w:rsidRDefault="00CA1B94" w:rsidP="009C3FD1">
      <w:r>
        <w:t xml:space="preserve">Updated </w:t>
      </w:r>
      <w:r w:rsidR="00FC6CC1">
        <w:t>December 2020</w:t>
      </w:r>
      <w:r w:rsidR="00F03733">
        <w:tab/>
      </w:r>
    </w:p>
    <w:p w14:paraId="6B1B86D6" w14:textId="3E8EDEB4" w:rsidR="0020213B" w:rsidRDefault="0020213B" w:rsidP="009C3F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0213B" w:rsidSect="00337D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F845B" w14:textId="77777777" w:rsidR="00C87BBB" w:rsidRDefault="00C87BBB" w:rsidP="003A1EFD">
      <w:pPr>
        <w:spacing w:after="0" w:line="240" w:lineRule="auto"/>
      </w:pPr>
      <w:r>
        <w:separator/>
      </w:r>
    </w:p>
  </w:endnote>
  <w:endnote w:type="continuationSeparator" w:id="0">
    <w:p w14:paraId="4707DF70" w14:textId="77777777" w:rsidR="00C87BBB" w:rsidRDefault="00C87BBB" w:rsidP="003A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A6BB6" w14:textId="77777777" w:rsidR="00C87BBB" w:rsidRDefault="00C87BBB" w:rsidP="003A1EFD">
      <w:pPr>
        <w:spacing w:after="0" w:line="240" w:lineRule="auto"/>
      </w:pPr>
      <w:r>
        <w:separator/>
      </w:r>
    </w:p>
  </w:footnote>
  <w:footnote w:type="continuationSeparator" w:id="0">
    <w:p w14:paraId="567F8818" w14:textId="77777777" w:rsidR="00C87BBB" w:rsidRDefault="00C87BBB" w:rsidP="003A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5DFC" w14:textId="4D97D505" w:rsidR="003A1EFD" w:rsidRDefault="003A1EFD" w:rsidP="00BD1FF6">
    <w:pPr>
      <w:pStyle w:val="Header"/>
      <w:ind w:left="1080" w:firstLine="3960"/>
    </w:pPr>
  </w:p>
  <w:p w14:paraId="65492D50" w14:textId="77777777" w:rsidR="003A1EFD" w:rsidRDefault="003A1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8BD"/>
    <w:multiLevelType w:val="hybridMultilevel"/>
    <w:tmpl w:val="9DBE32B0"/>
    <w:lvl w:ilvl="0" w:tplc="ADE49794">
      <w:start w:val="1"/>
      <w:numFmt w:val="decimal"/>
      <w:lvlText w:val="(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602A4"/>
    <w:multiLevelType w:val="multilevel"/>
    <w:tmpl w:val="F862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50C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F9721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wNDA2Njc1N7c0NjZW0lEKTi0uzszPAykwrAUA3jsKBCwAAAA="/>
  </w:docVars>
  <w:rsids>
    <w:rsidRoot w:val="003A1EFD"/>
    <w:rsid w:val="000620A4"/>
    <w:rsid w:val="00065E7E"/>
    <w:rsid w:val="000B7FD7"/>
    <w:rsid w:val="00127826"/>
    <w:rsid w:val="00132C4E"/>
    <w:rsid w:val="00134855"/>
    <w:rsid w:val="001421BE"/>
    <w:rsid w:val="001816C6"/>
    <w:rsid w:val="0020213B"/>
    <w:rsid w:val="00211F55"/>
    <w:rsid w:val="00272D09"/>
    <w:rsid w:val="002947DA"/>
    <w:rsid w:val="002F668B"/>
    <w:rsid w:val="003305DA"/>
    <w:rsid w:val="00337D8A"/>
    <w:rsid w:val="003663C2"/>
    <w:rsid w:val="00392ABC"/>
    <w:rsid w:val="003A1EFD"/>
    <w:rsid w:val="003B1C6A"/>
    <w:rsid w:val="00404A8A"/>
    <w:rsid w:val="00520D45"/>
    <w:rsid w:val="00524978"/>
    <w:rsid w:val="00563B7A"/>
    <w:rsid w:val="00577D26"/>
    <w:rsid w:val="00595477"/>
    <w:rsid w:val="005A636D"/>
    <w:rsid w:val="00661BDA"/>
    <w:rsid w:val="006B40F5"/>
    <w:rsid w:val="006C5BD2"/>
    <w:rsid w:val="006F123C"/>
    <w:rsid w:val="007263BB"/>
    <w:rsid w:val="00736120"/>
    <w:rsid w:val="00745E99"/>
    <w:rsid w:val="007629AB"/>
    <w:rsid w:val="00771413"/>
    <w:rsid w:val="007C28D7"/>
    <w:rsid w:val="007D3EC1"/>
    <w:rsid w:val="00843E30"/>
    <w:rsid w:val="008602CA"/>
    <w:rsid w:val="00872B66"/>
    <w:rsid w:val="00873B4A"/>
    <w:rsid w:val="008A545D"/>
    <w:rsid w:val="008E7378"/>
    <w:rsid w:val="00911FF1"/>
    <w:rsid w:val="0091741B"/>
    <w:rsid w:val="00977584"/>
    <w:rsid w:val="00984E1E"/>
    <w:rsid w:val="009C040D"/>
    <w:rsid w:val="009C39E8"/>
    <w:rsid w:val="009C3FD1"/>
    <w:rsid w:val="00B56667"/>
    <w:rsid w:val="00B62304"/>
    <w:rsid w:val="00B764B5"/>
    <w:rsid w:val="00BA2D9E"/>
    <w:rsid w:val="00BD1FF6"/>
    <w:rsid w:val="00C15F46"/>
    <w:rsid w:val="00C27ABE"/>
    <w:rsid w:val="00C339A8"/>
    <w:rsid w:val="00C6718A"/>
    <w:rsid w:val="00C67D1A"/>
    <w:rsid w:val="00C73DEB"/>
    <w:rsid w:val="00C87BBB"/>
    <w:rsid w:val="00C9194A"/>
    <w:rsid w:val="00C945B4"/>
    <w:rsid w:val="00CA1B94"/>
    <w:rsid w:val="00CB41CE"/>
    <w:rsid w:val="00CF4B1E"/>
    <w:rsid w:val="00D71D3A"/>
    <w:rsid w:val="00DC5ED5"/>
    <w:rsid w:val="00DC7FE0"/>
    <w:rsid w:val="00DF4CC7"/>
    <w:rsid w:val="00E17017"/>
    <w:rsid w:val="00E24EC6"/>
    <w:rsid w:val="00E30F9E"/>
    <w:rsid w:val="00E64327"/>
    <w:rsid w:val="00E968FD"/>
    <w:rsid w:val="00ED69EC"/>
    <w:rsid w:val="00F03733"/>
    <w:rsid w:val="00FB7C04"/>
    <w:rsid w:val="00F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8112"/>
  <w15:chartTrackingRefBased/>
  <w15:docId w15:val="{163AE7D6-E487-4036-B20A-1104937E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EFD"/>
  </w:style>
  <w:style w:type="paragraph" w:styleId="Heading1">
    <w:name w:val="heading 1"/>
    <w:basedOn w:val="Normal"/>
    <w:next w:val="Normal"/>
    <w:link w:val="Heading1Char"/>
    <w:uiPriority w:val="9"/>
    <w:qFormat/>
    <w:rsid w:val="006F123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23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3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3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3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3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3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3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3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FD"/>
  </w:style>
  <w:style w:type="paragraph" w:styleId="Footer">
    <w:name w:val="footer"/>
    <w:basedOn w:val="Normal"/>
    <w:link w:val="FooterChar"/>
    <w:uiPriority w:val="99"/>
    <w:unhideWhenUsed/>
    <w:rsid w:val="003A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FD"/>
  </w:style>
  <w:style w:type="character" w:customStyle="1" w:styleId="Heading1Char">
    <w:name w:val="Heading 1 Char"/>
    <w:basedOn w:val="DefaultParagraphFont"/>
    <w:link w:val="Heading1"/>
    <w:uiPriority w:val="9"/>
    <w:rsid w:val="006F1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2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3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3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F123C"/>
    <w:pPr>
      <w:ind w:left="720"/>
      <w:contextualSpacing/>
    </w:pPr>
  </w:style>
  <w:style w:type="paragraph" w:customStyle="1" w:styleId="asection">
    <w:name w:val="asection"/>
    <w:basedOn w:val="Normal"/>
    <w:rsid w:val="00B6230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margin1">
    <w:name w:val="amargin1"/>
    <w:basedOn w:val="Normal"/>
    <w:rsid w:val="00B62304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ablock1">
    <w:name w:val="ablock1"/>
    <w:basedOn w:val="Normal"/>
    <w:rsid w:val="00B6230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Forguson</dc:creator>
  <cp:keywords/>
  <dc:description/>
  <cp:lastModifiedBy>Victoria Forguson</cp:lastModifiedBy>
  <cp:revision>54</cp:revision>
  <cp:lastPrinted>2020-03-10T03:11:00Z</cp:lastPrinted>
  <dcterms:created xsi:type="dcterms:W3CDTF">2020-03-10T01:06:00Z</dcterms:created>
  <dcterms:modified xsi:type="dcterms:W3CDTF">2020-12-09T17:59:00Z</dcterms:modified>
</cp:coreProperties>
</file>